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29A" w:rsidRPr="008F629A" w:rsidRDefault="008F629A" w:rsidP="008F629A">
      <w:pPr>
        <w:rPr>
          <w:rFonts w:ascii="Times New Roman" w:hAnsi="Times New Roman" w:cs="Times New Roman"/>
          <w:b/>
          <w:sz w:val="24"/>
          <w:szCs w:val="24"/>
          <w:lang w:eastAsia="tr-TR"/>
        </w:rPr>
      </w:pPr>
      <w:r w:rsidRPr="008F629A">
        <w:rPr>
          <w:rFonts w:ascii="Times New Roman" w:hAnsi="Times New Roman" w:cs="Times New Roman"/>
          <w:b/>
          <w:sz w:val="24"/>
          <w:szCs w:val="24"/>
          <w:lang w:eastAsia="tr-TR"/>
        </w:rPr>
        <w:t xml:space="preserve">Çalışanlar Arası </w:t>
      </w:r>
      <w:proofErr w:type="spellStart"/>
      <w:r w:rsidRPr="008F629A">
        <w:rPr>
          <w:rFonts w:ascii="Times New Roman" w:hAnsi="Times New Roman" w:cs="Times New Roman"/>
          <w:b/>
          <w:sz w:val="24"/>
          <w:szCs w:val="24"/>
          <w:lang w:eastAsia="tr-TR"/>
        </w:rPr>
        <w:t>Mentörlük</w:t>
      </w:r>
      <w:proofErr w:type="spellEnd"/>
      <w:r w:rsidRPr="008F629A">
        <w:rPr>
          <w:rFonts w:ascii="Times New Roman" w:hAnsi="Times New Roman" w:cs="Times New Roman"/>
          <w:b/>
          <w:sz w:val="24"/>
          <w:szCs w:val="24"/>
          <w:lang w:eastAsia="tr-TR"/>
        </w:rPr>
        <w:t xml:space="preserve"> ve Gelişim Programları</w:t>
      </w:r>
    </w:p>
    <w:p w:rsidR="008F629A" w:rsidRPr="008F629A" w:rsidRDefault="008F629A" w:rsidP="008F629A">
      <w:pPr>
        <w:rPr>
          <w:rFonts w:ascii="Times New Roman" w:hAnsi="Times New Roman" w:cs="Times New Roman"/>
          <w:sz w:val="24"/>
          <w:szCs w:val="24"/>
          <w:lang w:eastAsia="tr-TR"/>
        </w:rPr>
      </w:pPr>
      <w:r w:rsidRPr="008F629A">
        <w:rPr>
          <w:rFonts w:ascii="Times New Roman" w:hAnsi="Times New Roman" w:cs="Times New Roman"/>
          <w:sz w:val="24"/>
          <w:szCs w:val="24"/>
          <w:lang w:eastAsia="tr-TR"/>
        </w:rPr>
        <w:t xml:space="preserve">Günümüz iş dünyasında, sadece bireylerin kendi başarıları değil, aynı zamanda birbirlerine verdikleri destek de kariyer gelişimlerini etkileyebilir. Çalışanlar arası </w:t>
      </w:r>
      <w:proofErr w:type="spellStart"/>
      <w:r w:rsidRPr="008F629A">
        <w:rPr>
          <w:rFonts w:ascii="Times New Roman" w:hAnsi="Times New Roman" w:cs="Times New Roman"/>
          <w:sz w:val="24"/>
          <w:szCs w:val="24"/>
          <w:lang w:eastAsia="tr-TR"/>
        </w:rPr>
        <w:t>mentörlük</w:t>
      </w:r>
      <w:proofErr w:type="spellEnd"/>
      <w:r w:rsidRPr="008F629A">
        <w:rPr>
          <w:rFonts w:ascii="Times New Roman" w:hAnsi="Times New Roman" w:cs="Times New Roman"/>
          <w:sz w:val="24"/>
          <w:szCs w:val="24"/>
          <w:lang w:eastAsia="tr-TR"/>
        </w:rPr>
        <w:t xml:space="preserve"> ve gelişim programları, iş yerinde bir dayanışma kültürü oluşturmanın yanı sıra bireylerin potansiyellerini maksimize etmelerini sağlar. Bu makalede, çalışanlar arası </w:t>
      </w:r>
      <w:proofErr w:type="spellStart"/>
      <w:r w:rsidRPr="008F629A">
        <w:rPr>
          <w:rFonts w:ascii="Times New Roman" w:hAnsi="Times New Roman" w:cs="Times New Roman"/>
          <w:sz w:val="24"/>
          <w:szCs w:val="24"/>
          <w:lang w:eastAsia="tr-TR"/>
        </w:rPr>
        <w:t>mentörlük</w:t>
      </w:r>
      <w:proofErr w:type="spellEnd"/>
      <w:r w:rsidRPr="008F629A">
        <w:rPr>
          <w:rFonts w:ascii="Times New Roman" w:hAnsi="Times New Roman" w:cs="Times New Roman"/>
          <w:sz w:val="24"/>
          <w:szCs w:val="24"/>
          <w:lang w:eastAsia="tr-TR"/>
        </w:rPr>
        <w:t xml:space="preserve"> programlarının ve gelişim stratejilerinin iş yerindeki önemini ve etkilerini inceleyeceğiz.</w:t>
      </w:r>
    </w:p>
    <w:p w:rsidR="008F629A" w:rsidRPr="008F629A" w:rsidRDefault="008F629A" w:rsidP="008F629A">
      <w:pPr>
        <w:rPr>
          <w:rFonts w:ascii="Times New Roman" w:hAnsi="Times New Roman" w:cs="Times New Roman"/>
          <w:b/>
          <w:sz w:val="24"/>
          <w:szCs w:val="24"/>
          <w:lang w:eastAsia="tr-TR"/>
        </w:rPr>
      </w:pPr>
      <w:r w:rsidRPr="008F629A">
        <w:rPr>
          <w:rFonts w:ascii="Times New Roman" w:hAnsi="Times New Roman" w:cs="Times New Roman"/>
          <w:sz w:val="24"/>
          <w:szCs w:val="24"/>
          <w:lang w:eastAsia="tr-TR"/>
        </w:rPr>
        <w:t xml:space="preserve">İş yerlerinde, bireyler arası işbirliği ve dayanışma kültürünün güçlendirilmesi, hem çalışanların bireysel başarılarını hem de şirketin genel başarısını artırabilir. Çalışanlar arası </w:t>
      </w:r>
      <w:proofErr w:type="spellStart"/>
      <w:r w:rsidRPr="008F629A">
        <w:rPr>
          <w:rFonts w:ascii="Times New Roman" w:hAnsi="Times New Roman" w:cs="Times New Roman"/>
          <w:sz w:val="24"/>
          <w:szCs w:val="24"/>
          <w:lang w:eastAsia="tr-TR"/>
        </w:rPr>
        <w:t>mentörlük</w:t>
      </w:r>
      <w:proofErr w:type="spellEnd"/>
      <w:r w:rsidRPr="008F629A">
        <w:rPr>
          <w:rFonts w:ascii="Times New Roman" w:hAnsi="Times New Roman" w:cs="Times New Roman"/>
          <w:sz w:val="24"/>
          <w:szCs w:val="24"/>
          <w:lang w:eastAsia="tr-TR"/>
        </w:rPr>
        <w:t xml:space="preserve"> ve gelişim programları, bu hedefe ulaşmada etkili bir strateji olarak ön plana çıkmaktadır.</w:t>
      </w:r>
    </w:p>
    <w:p w:rsidR="008F629A" w:rsidRPr="008F629A" w:rsidRDefault="008F629A" w:rsidP="008F629A">
      <w:pPr>
        <w:rPr>
          <w:rFonts w:ascii="Times New Roman" w:hAnsi="Times New Roman" w:cs="Times New Roman"/>
          <w:b/>
          <w:sz w:val="24"/>
          <w:szCs w:val="24"/>
          <w:lang w:eastAsia="tr-TR"/>
        </w:rPr>
      </w:pPr>
      <w:r w:rsidRPr="008F629A">
        <w:rPr>
          <w:rFonts w:ascii="Times New Roman" w:hAnsi="Times New Roman" w:cs="Times New Roman"/>
          <w:b/>
          <w:sz w:val="24"/>
          <w:szCs w:val="24"/>
          <w:lang w:eastAsia="tr-TR"/>
        </w:rPr>
        <w:t xml:space="preserve">Çalışanlar Arası </w:t>
      </w:r>
      <w:proofErr w:type="spellStart"/>
      <w:r w:rsidRPr="008F629A">
        <w:rPr>
          <w:rFonts w:ascii="Times New Roman" w:hAnsi="Times New Roman" w:cs="Times New Roman"/>
          <w:b/>
          <w:sz w:val="24"/>
          <w:szCs w:val="24"/>
          <w:lang w:eastAsia="tr-TR"/>
        </w:rPr>
        <w:t>Mentörlük</w:t>
      </w:r>
      <w:proofErr w:type="spellEnd"/>
      <w:r w:rsidRPr="008F629A">
        <w:rPr>
          <w:rFonts w:ascii="Times New Roman" w:hAnsi="Times New Roman" w:cs="Times New Roman"/>
          <w:b/>
          <w:sz w:val="24"/>
          <w:szCs w:val="24"/>
          <w:lang w:eastAsia="tr-TR"/>
        </w:rPr>
        <w:t xml:space="preserve"> Nedir?</w:t>
      </w:r>
    </w:p>
    <w:p w:rsidR="008F629A" w:rsidRPr="008F629A" w:rsidRDefault="008F629A" w:rsidP="008F629A">
      <w:pPr>
        <w:rPr>
          <w:rFonts w:ascii="Times New Roman" w:hAnsi="Times New Roman" w:cs="Times New Roman"/>
          <w:sz w:val="24"/>
          <w:szCs w:val="24"/>
          <w:lang w:eastAsia="tr-TR"/>
        </w:rPr>
      </w:pPr>
      <w:r w:rsidRPr="008F629A">
        <w:rPr>
          <w:rFonts w:ascii="Times New Roman" w:hAnsi="Times New Roman" w:cs="Times New Roman"/>
          <w:sz w:val="24"/>
          <w:szCs w:val="24"/>
          <w:lang w:eastAsia="tr-TR"/>
        </w:rPr>
        <w:t xml:space="preserve">Çalışanlar arası </w:t>
      </w:r>
      <w:proofErr w:type="spellStart"/>
      <w:r w:rsidRPr="008F629A">
        <w:rPr>
          <w:rFonts w:ascii="Times New Roman" w:hAnsi="Times New Roman" w:cs="Times New Roman"/>
          <w:sz w:val="24"/>
          <w:szCs w:val="24"/>
          <w:lang w:eastAsia="tr-TR"/>
        </w:rPr>
        <w:t>mentörlük</w:t>
      </w:r>
      <w:proofErr w:type="spellEnd"/>
      <w:r w:rsidRPr="008F629A">
        <w:rPr>
          <w:rFonts w:ascii="Times New Roman" w:hAnsi="Times New Roman" w:cs="Times New Roman"/>
          <w:sz w:val="24"/>
          <w:szCs w:val="24"/>
          <w:lang w:eastAsia="tr-TR"/>
        </w:rPr>
        <w:t xml:space="preserve">, deneyimli bir çalışanın, genellikle daha yeni olan veya belirli bir alanda gelişmekte olan bir meslektaşına rehberlik ettiği bir ilişkidir. Bu </w:t>
      </w:r>
      <w:proofErr w:type="spellStart"/>
      <w:r w:rsidRPr="008F629A">
        <w:rPr>
          <w:rFonts w:ascii="Times New Roman" w:hAnsi="Times New Roman" w:cs="Times New Roman"/>
          <w:sz w:val="24"/>
          <w:szCs w:val="24"/>
          <w:lang w:eastAsia="tr-TR"/>
        </w:rPr>
        <w:t>mentorluk</w:t>
      </w:r>
      <w:proofErr w:type="spellEnd"/>
      <w:r w:rsidRPr="008F629A">
        <w:rPr>
          <w:rFonts w:ascii="Times New Roman" w:hAnsi="Times New Roman" w:cs="Times New Roman"/>
          <w:sz w:val="24"/>
          <w:szCs w:val="24"/>
          <w:lang w:eastAsia="tr-TR"/>
        </w:rPr>
        <w:t xml:space="preserve"> ilişkisi, bireyin kariyer hedeflerine ulaşmasına, yeni beceriler kazanmasına ve genel olarak profesyonel gelişimine katkıda bulunur.</w:t>
      </w:r>
    </w:p>
    <w:p w:rsidR="008F629A" w:rsidRPr="008F629A" w:rsidRDefault="008F629A" w:rsidP="008F629A">
      <w:pPr>
        <w:rPr>
          <w:rFonts w:ascii="Times New Roman" w:hAnsi="Times New Roman" w:cs="Times New Roman"/>
          <w:b/>
          <w:sz w:val="24"/>
          <w:szCs w:val="24"/>
          <w:lang w:eastAsia="tr-TR"/>
        </w:rPr>
      </w:pPr>
      <w:r w:rsidRPr="008F629A">
        <w:rPr>
          <w:rFonts w:ascii="Times New Roman" w:hAnsi="Times New Roman" w:cs="Times New Roman"/>
          <w:b/>
          <w:sz w:val="24"/>
          <w:szCs w:val="24"/>
          <w:lang w:eastAsia="tr-TR"/>
        </w:rPr>
        <w:t>Gelişim Programları ve Stratejileri:</w:t>
      </w:r>
    </w:p>
    <w:p w:rsidR="008F629A" w:rsidRPr="008F629A" w:rsidRDefault="008F629A" w:rsidP="008F629A">
      <w:pPr>
        <w:rPr>
          <w:rFonts w:ascii="Times New Roman" w:hAnsi="Times New Roman" w:cs="Times New Roman"/>
          <w:sz w:val="24"/>
          <w:szCs w:val="24"/>
          <w:lang w:eastAsia="tr-TR"/>
        </w:rPr>
      </w:pPr>
      <w:r w:rsidRPr="008F629A">
        <w:rPr>
          <w:rFonts w:ascii="Times New Roman" w:hAnsi="Times New Roman" w:cs="Times New Roman"/>
          <w:sz w:val="24"/>
          <w:szCs w:val="24"/>
          <w:lang w:eastAsia="tr-TR"/>
        </w:rPr>
        <w:t xml:space="preserve">Çift Taraflı Kazanç: Çalışanlar arası </w:t>
      </w:r>
      <w:proofErr w:type="spellStart"/>
      <w:r w:rsidRPr="008F629A">
        <w:rPr>
          <w:rFonts w:ascii="Times New Roman" w:hAnsi="Times New Roman" w:cs="Times New Roman"/>
          <w:sz w:val="24"/>
          <w:szCs w:val="24"/>
          <w:lang w:eastAsia="tr-TR"/>
        </w:rPr>
        <w:t>mentörlük</w:t>
      </w:r>
      <w:proofErr w:type="spellEnd"/>
      <w:r w:rsidRPr="008F629A">
        <w:rPr>
          <w:rFonts w:ascii="Times New Roman" w:hAnsi="Times New Roman" w:cs="Times New Roman"/>
          <w:sz w:val="24"/>
          <w:szCs w:val="24"/>
          <w:lang w:eastAsia="tr-TR"/>
        </w:rPr>
        <w:t xml:space="preserve"> programları, hem </w:t>
      </w:r>
      <w:proofErr w:type="spellStart"/>
      <w:r w:rsidRPr="008F629A">
        <w:rPr>
          <w:rFonts w:ascii="Times New Roman" w:hAnsi="Times New Roman" w:cs="Times New Roman"/>
          <w:sz w:val="24"/>
          <w:szCs w:val="24"/>
          <w:lang w:eastAsia="tr-TR"/>
        </w:rPr>
        <w:t>mentör</w:t>
      </w:r>
      <w:proofErr w:type="spellEnd"/>
      <w:r w:rsidRPr="008F629A">
        <w:rPr>
          <w:rFonts w:ascii="Times New Roman" w:hAnsi="Times New Roman" w:cs="Times New Roman"/>
          <w:sz w:val="24"/>
          <w:szCs w:val="24"/>
          <w:lang w:eastAsia="tr-TR"/>
        </w:rPr>
        <w:t xml:space="preserve"> hem de </w:t>
      </w:r>
      <w:proofErr w:type="spellStart"/>
      <w:r w:rsidRPr="008F629A">
        <w:rPr>
          <w:rFonts w:ascii="Times New Roman" w:hAnsi="Times New Roman" w:cs="Times New Roman"/>
          <w:sz w:val="24"/>
          <w:szCs w:val="24"/>
          <w:lang w:eastAsia="tr-TR"/>
        </w:rPr>
        <w:t>menti</w:t>
      </w:r>
      <w:proofErr w:type="spellEnd"/>
      <w:r w:rsidRPr="008F629A">
        <w:rPr>
          <w:rFonts w:ascii="Times New Roman" w:hAnsi="Times New Roman" w:cs="Times New Roman"/>
          <w:sz w:val="24"/>
          <w:szCs w:val="24"/>
          <w:lang w:eastAsia="tr-TR"/>
        </w:rPr>
        <w:t xml:space="preserve"> için çift taraflı kazanç sağlar. </w:t>
      </w:r>
      <w:proofErr w:type="spellStart"/>
      <w:r w:rsidRPr="008F629A">
        <w:rPr>
          <w:rFonts w:ascii="Times New Roman" w:hAnsi="Times New Roman" w:cs="Times New Roman"/>
          <w:sz w:val="24"/>
          <w:szCs w:val="24"/>
          <w:lang w:eastAsia="tr-TR"/>
        </w:rPr>
        <w:t>Mentiler</w:t>
      </w:r>
      <w:proofErr w:type="spellEnd"/>
      <w:r w:rsidRPr="008F629A">
        <w:rPr>
          <w:rFonts w:ascii="Times New Roman" w:hAnsi="Times New Roman" w:cs="Times New Roman"/>
          <w:sz w:val="24"/>
          <w:szCs w:val="24"/>
          <w:lang w:eastAsia="tr-TR"/>
        </w:rPr>
        <w:t xml:space="preserve">, deneyimli birinin bilgi ve rehberliğinden faydalanırken, </w:t>
      </w:r>
      <w:proofErr w:type="spellStart"/>
      <w:r w:rsidRPr="008F629A">
        <w:rPr>
          <w:rFonts w:ascii="Times New Roman" w:hAnsi="Times New Roman" w:cs="Times New Roman"/>
          <w:sz w:val="24"/>
          <w:szCs w:val="24"/>
          <w:lang w:eastAsia="tr-TR"/>
        </w:rPr>
        <w:t>mentörler</w:t>
      </w:r>
      <w:proofErr w:type="spellEnd"/>
      <w:r w:rsidRPr="008F629A">
        <w:rPr>
          <w:rFonts w:ascii="Times New Roman" w:hAnsi="Times New Roman" w:cs="Times New Roman"/>
          <w:sz w:val="24"/>
          <w:szCs w:val="24"/>
          <w:lang w:eastAsia="tr-TR"/>
        </w:rPr>
        <w:t xml:space="preserve"> de liderlik becerilerini geliştirmek, yeni bakış açıları kazanmak ve kendi deneyimlerini paylaşmanın getirdiği tatmin duygusunu yaşarlar.</w:t>
      </w:r>
    </w:p>
    <w:p w:rsidR="008F629A" w:rsidRPr="008F629A" w:rsidRDefault="008F629A" w:rsidP="008F629A">
      <w:pPr>
        <w:rPr>
          <w:rFonts w:ascii="Times New Roman" w:hAnsi="Times New Roman" w:cs="Times New Roman"/>
          <w:sz w:val="24"/>
          <w:szCs w:val="24"/>
          <w:lang w:eastAsia="tr-TR"/>
        </w:rPr>
      </w:pPr>
      <w:r w:rsidRPr="008F629A">
        <w:rPr>
          <w:rFonts w:ascii="Times New Roman" w:hAnsi="Times New Roman" w:cs="Times New Roman"/>
          <w:b/>
          <w:sz w:val="24"/>
          <w:szCs w:val="24"/>
          <w:lang w:eastAsia="tr-TR"/>
        </w:rPr>
        <w:t>Yetenek Geliştirme ve Yükselme Fırsatları:</w:t>
      </w:r>
      <w:r w:rsidRPr="008F629A">
        <w:rPr>
          <w:rFonts w:ascii="Times New Roman" w:hAnsi="Times New Roman" w:cs="Times New Roman"/>
          <w:sz w:val="24"/>
          <w:szCs w:val="24"/>
          <w:lang w:eastAsia="tr-TR"/>
        </w:rPr>
        <w:t xml:space="preserve"> </w:t>
      </w:r>
      <w:proofErr w:type="spellStart"/>
      <w:r w:rsidRPr="008F629A">
        <w:rPr>
          <w:rFonts w:ascii="Times New Roman" w:hAnsi="Times New Roman" w:cs="Times New Roman"/>
          <w:sz w:val="24"/>
          <w:szCs w:val="24"/>
          <w:lang w:eastAsia="tr-TR"/>
        </w:rPr>
        <w:t>Mentörlük</w:t>
      </w:r>
      <w:proofErr w:type="spellEnd"/>
      <w:r w:rsidRPr="008F629A">
        <w:rPr>
          <w:rFonts w:ascii="Times New Roman" w:hAnsi="Times New Roman" w:cs="Times New Roman"/>
          <w:sz w:val="24"/>
          <w:szCs w:val="24"/>
          <w:lang w:eastAsia="tr-TR"/>
        </w:rPr>
        <w:t xml:space="preserve"> programları, organizasyonların içindeki yetenekleri tanımlamak ve geliştirmek için etkili bir araçtır. Potansiyel liderler ve geleceğin yöneticileri bu programlar aracılığıyla belirlenebilir, desteklenebilir ve yetenek havuzunu güçlendirir.</w:t>
      </w:r>
    </w:p>
    <w:p w:rsidR="008F629A" w:rsidRPr="008F629A" w:rsidRDefault="008F629A" w:rsidP="008F629A">
      <w:pPr>
        <w:rPr>
          <w:rFonts w:ascii="Times New Roman" w:hAnsi="Times New Roman" w:cs="Times New Roman"/>
          <w:sz w:val="24"/>
          <w:szCs w:val="24"/>
          <w:lang w:eastAsia="tr-TR"/>
        </w:rPr>
      </w:pPr>
      <w:r w:rsidRPr="008F629A">
        <w:rPr>
          <w:rFonts w:ascii="Times New Roman" w:hAnsi="Times New Roman" w:cs="Times New Roman"/>
          <w:b/>
          <w:sz w:val="24"/>
          <w:szCs w:val="24"/>
          <w:lang w:eastAsia="tr-TR"/>
        </w:rPr>
        <w:t>Çeşitlilik ve Dâhil Olma:</w:t>
      </w:r>
      <w:r w:rsidRPr="008F629A">
        <w:rPr>
          <w:rFonts w:ascii="Times New Roman" w:hAnsi="Times New Roman" w:cs="Times New Roman"/>
          <w:sz w:val="24"/>
          <w:szCs w:val="24"/>
          <w:lang w:eastAsia="tr-TR"/>
        </w:rPr>
        <w:t xml:space="preserve"> Çalışanlar arası </w:t>
      </w:r>
      <w:proofErr w:type="spellStart"/>
      <w:r w:rsidRPr="008F629A">
        <w:rPr>
          <w:rFonts w:ascii="Times New Roman" w:hAnsi="Times New Roman" w:cs="Times New Roman"/>
          <w:sz w:val="24"/>
          <w:szCs w:val="24"/>
          <w:lang w:eastAsia="tr-TR"/>
        </w:rPr>
        <w:t>me</w:t>
      </w:r>
      <w:r>
        <w:rPr>
          <w:rFonts w:ascii="Times New Roman" w:hAnsi="Times New Roman" w:cs="Times New Roman"/>
          <w:sz w:val="24"/>
          <w:szCs w:val="24"/>
          <w:lang w:eastAsia="tr-TR"/>
        </w:rPr>
        <w:t>ntörlük</w:t>
      </w:r>
      <w:proofErr w:type="spellEnd"/>
      <w:r>
        <w:rPr>
          <w:rFonts w:ascii="Times New Roman" w:hAnsi="Times New Roman" w:cs="Times New Roman"/>
          <w:sz w:val="24"/>
          <w:szCs w:val="24"/>
          <w:lang w:eastAsia="tr-TR"/>
        </w:rPr>
        <w:t>, çeşitlilik ve dâhil olma</w:t>
      </w:r>
      <w:r w:rsidRPr="008F629A">
        <w:rPr>
          <w:rFonts w:ascii="Times New Roman" w:hAnsi="Times New Roman" w:cs="Times New Roman"/>
          <w:sz w:val="24"/>
          <w:szCs w:val="24"/>
          <w:lang w:eastAsia="tr-TR"/>
        </w:rPr>
        <w:t xml:space="preserve"> konularında önemli bir rol oynar. Farklı geçmişlere ve deneyimlere sahip çalışanlar arasında kurulan bu ilişkiler, iş yerinde daha çeşitli bir perspektifin oluşmasına ve bu çeşitliliğin değerlendirilmesine katkıda bulunur.</w:t>
      </w:r>
    </w:p>
    <w:p w:rsidR="008F629A" w:rsidRPr="008F629A" w:rsidRDefault="008F629A" w:rsidP="008F629A">
      <w:pPr>
        <w:rPr>
          <w:rFonts w:ascii="Times New Roman" w:hAnsi="Times New Roman" w:cs="Times New Roman"/>
          <w:sz w:val="24"/>
          <w:szCs w:val="24"/>
          <w:lang w:eastAsia="tr-TR"/>
        </w:rPr>
      </w:pPr>
      <w:r w:rsidRPr="008F629A">
        <w:rPr>
          <w:rFonts w:ascii="Times New Roman" w:hAnsi="Times New Roman" w:cs="Times New Roman"/>
          <w:b/>
          <w:sz w:val="24"/>
          <w:szCs w:val="24"/>
          <w:lang w:eastAsia="tr-TR"/>
        </w:rPr>
        <w:t>Motivasyon ve İş Memnuniyeti:</w:t>
      </w:r>
      <w:r w:rsidRPr="008F629A">
        <w:rPr>
          <w:rFonts w:ascii="Times New Roman" w:hAnsi="Times New Roman" w:cs="Times New Roman"/>
          <w:sz w:val="24"/>
          <w:szCs w:val="24"/>
          <w:lang w:eastAsia="tr-TR"/>
        </w:rPr>
        <w:t xml:space="preserve"> </w:t>
      </w:r>
      <w:proofErr w:type="spellStart"/>
      <w:r w:rsidRPr="008F629A">
        <w:rPr>
          <w:rFonts w:ascii="Times New Roman" w:hAnsi="Times New Roman" w:cs="Times New Roman"/>
          <w:sz w:val="24"/>
          <w:szCs w:val="24"/>
          <w:lang w:eastAsia="tr-TR"/>
        </w:rPr>
        <w:t>Mentörlük</w:t>
      </w:r>
      <w:proofErr w:type="spellEnd"/>
      <w:r w:rsidRPr="008F629A">
        <w:rPr>
          <w:rFonts w:ascii="Times New Roman" w:hAnsi="Times New Roman" w:cs="Times New Roman"/>
          <w:sz w:val="24"/>
          <w:szCs w:val="24"/>
          <w:lang w:eastAsia="tr-TR"/>
        </w:rPr>
        <w:t xml:space="preserve">, çalışanların kariyer hedeflerine ulaşmalarına yardımcı olduğu için genel iş memnuniyetini artırır. </w:t>
      </w:r>
      <w:proofErr w:type="spellStart"/>
      <w:r w:rsidRPr="008F629A">
        <w:rPr>
          <w:rFonts w:ascii="Times New Roman" w:hAnsi="Times New Roman" w:cs="Times New Roman"/>
          <w:sz w:val="24"/>
          <w:szCs w:val="24"/>
          <w:lang w:eastAsia="tr-TR"/>
        </w:rPr>
        <w:t>Mentiler</w:t>
      </w:r>
      <w:proofErr w:type="spellEnd"/>
      <w:r w:rsidRPr="008F629A">
        <w:rPr>
          <w:rFonts w:ascii="Times New Roman" w:hAnsi="Times New Roman" w:cs="Times New Roman"/>
          <w:sz w:val="24"/>
          <w:szCs w:val="24"/>
          <w:lang w:eastAsia="tr-TR"/>
        </w:rPr>
        <w:t xml:space="preserve">, kendi gelişimlerine yatırım yapmanın ve başkalarından destek aldıklarını görmelerinin </w:t>
      </w:r>
      <w:proofErr w:type="gramStart"/>
      <w:r w:rsidRPr="008F629A">
        <w:rPr>
          <w:rFonts w:ascii="Times New Roman" w:hAnsi="Times New Roman" w:cs="Times New Roman"/>
          <w:sz w:val="24"/>
          <w:szCs w:val="24"/>
          <w:lang w:eastAsia="tr-TR"/>
        </w:rPr>
        <w:t>motivasyonunu</w:t>
      </w:r>
      <w:proofErr w:type="gramEnd"/>
      <w:r w:rsidRPr="008F629A">
        <w:rPr>
          <w:rFonts w:ascii="Times New Roman" w:hAnsi="Times New Roman" w:cs="Times New Roman"/>
          <w:sz w:val="24"/>
          <w:szCs w:val="24"/>
          <w:lang w:eastAsia="tr-TR"/>
        </w:rPr>
        <w:t xml:space="preserve"> yaşarlar.</w:t>
      </w:r>
    </w:p>
    <w:p w:rsidR="008F629A" w:rsidRPr="008F629A" w:rsidRDefault="008F629A" w:rsidP="008F629A">
      <w:pPr>
        <w:rPr>
          <w:rFonts w:ascii="Times New Roman" w:hAnsi="Times New Roman" w:cs="Times New Roman"/>
          <w:sz w:val="24"/>
          <w:szCs w:val="24"/>
          <w:lang w:eastAsia="tr-TR"/>
        </w:rPr>
      </w:pPr>
      <w:r w:rsidRPr="008F629A">
        <w:rPr>
          <w:rFonts w:ascii="Times New Roman" w:hAnsi="Times New Roman" w:cs="Times New Roman"/>
          <w:b/>
          <w:sz w:val="24"/>
          <w:szCs w:val="24"/>
          <w:lang w:eastAsia="tr-TR"/>
        </w:rPr>
        <w:t>Bilgi ve Tecrübe Transferi:</w:t>
      </w:r>
      <w:r w:rsidRPr="008F629A">
        <w:rPr>
          <w:rFonts w:ascii="Times New Roman" w:hAnsi="Times New Roman" w:cs="Times New Roman"/>
          <w:sz w:val="24"/>
          <w:szCs w:val="24"/>
          <w:lang w:eastAsia="tr-TR"/>
        </w:rPr>
        <w:t xml:space="preserve"> </w:t>
      </w:r>
      <w:proofErr w:type="spellStart"/>
      <w:r w:rsidRPr="008F629A">
        <w:rPr>
          <w:rFonts w:ascii="Times New Roman" w:hAnsi="Times New Roman" w:cs="Times New Roman"/>
          <w:sz w:val="24"/>
          <w:szCs w:val="24"/>
          <w:lang w:eastAsia="tr-TR"/>
        </w:rPr>
        <w:t>Mentörlük</w:t>
      </w:r>
      <w:proofErr w:type="spellEnd"/>
      <w:r w:rsidRPr="008F629A">
        <w:rPr>
          <w:rFonts w:ascii="Times New Roman" w:hAnsi="Times New Roman" w:cs="Times New Roman"/>
          <w:sz w:val="24"/>
          <w:szCs w:val="24"/>
          <w:lang w:eastAsia="tr-TR"/>
        </w:rPr>
        <w:t xml:space="preserve"> programları, organizasyon içinde bilgi ve tecrübenin etkili bir şekilde transfer edilmesine olanak tanır. Özellikle uzun süre çalışan, deneyimli çalışanların bilgi birikimleri, yeni gelenlere aktarılarak organizasyonun daha güçlü ve yetenekli hale gelmesine katkıda bulunur.</w:t>
      </w:r>
    </w:p>
    <w:p w:rsidR="008F629A" w:rsidRDefault="008F629A" w:rsidP="008F629A">
      <w:pPr>
        <w:rPr>
          <w:rFonts w:ascii="Times New Roman" w:hAnsi="Times New Roman" w:cs="Times New Roman"/>
          <w:sz w:val="24"/>
          <w:szCs w:val="24"/>
          <w:lang w:eastAsia="tr-TR"/>
        </w:rPr>
      </w:pPr>
      <w:r w:rsidRPr="008F629A">
        <w:rPr>
          <w:rFonts w:ascii="Times New Roman" w:hAnsi="Times New Roman" w:cs="Times New Roman"/>
          <w:sz w:val="24"/>
          <w:szCs w:val="24"/>
          <w:lang w:eastAsia="tr-TR"/>
        </w:rPr>
        <w:t xml:space="preserve">Çalışanlar arası </w:t>
      </w:r>
      <w:proofErr w:type="spellStart"/>
      <w:r w:rsidRPr="008F629A">
        <w:rPr>
          <w:rFonts w:ascii="Times New Roman" w:hAnsi="Times New Roman" w:cs="Times New Roman"/>
          <w:sz w:val="24"/>
          <w:szCs w:val="24"/>
          <w:lang w:eastAsia="tr-TR"/>
        </w:rPr>
        <w:t>mentörlük</w:t>
      </w:r>
      <w:proofErr w:type="spellEnd"/>
      <w:r w:rsidRPr="008F629A">
        <w:rPr>
          <w:rFonts w:ascii="Times New Roman" w:hAnsi="Times New Roman" w:cs="Times New Roman"/>
          <w:sz w:val="24"/>
          <w:szCs w:val="24"/>
          <w:lang w:eastAsia="tr-TR"/>
        </w:rPr>
        <w:t xml:space="preserve"> ve gelişim programları, organizasyonların sadece bireylerin değil, aynı zamanda bireyler arası etkileşimlerin ve desteklerin gücünden de faydalanmalarını </w:t>
      </w:r>
      <w:r w:rsidRPr="008F629A">
        <w:rPr>
          <w:rFonts w:ascii="Times New Roman" w:hAnsi="Times New Roman" w:cs="Times New Roman"/>
          <w:sz w:val="24"/>
          <w:szCs w:val="24"/>
          <w:lang w:eastAsia="tr-TR"/>
        </w:rPr>
        <w:lastRenderedPageBreak/>
        <w:t>sağlar. Bu programlar, iş yerinde daha güçlü bir bağlılık ve işbirliği kültürü oluşturarak sürdürülebilir bir başarı elde etmeye katkıda bulunur.</w:t>
      </w:r>
    </w:p>
    <w:p w:rsidR="008F629A" w:rsidRPr="008F629A" w:rsidRDefault="008F629A" w:rsidP="008F629A">
      <w:pPr>
        <w:rPr>
          <w:rFonts w:ascii="Times New Roman" w:hAnsi="Times New Roman" w:cs="Times New Roman"/>
          <w:sz w:val="24"/>
          <w:szCs w:val="24"/>
          <w:lang w:eastAsia="tr-TR"/>
        </w:rPr>
      </w:pPr>
      <w:r>
        <w:rPr>
          <w:rFonts w:ascii="Times New Roman" w:hAnsi="Times New Roman" w:cs="Times New Roman"/>
          <w:sz w:val="24"/>
          <w:szCs w:val="24"/>
          <w:lang w:eastAsia="tr-TR"/>
        </w:rPr>
        <w:t>www.</w:t>
      </w:r>
      <w:proofErr w:type="spellStart"/>
      <w:r>
        <w:rPr>
          <w:rFonts w:ascii="Times New Roman" w:hAnsi="Times New Roman" w:cs="Times New Roman"/>
          <w:sz w:val="24"/>
          <w:szCs w:val="24"/>
          <w:lang w:eastAsia="tr-TR"/>
        </w:rPr>
        <w:t>kibriseleman</w:t>
      </w:r>
      <w:proofErr w:type="spellEnd"/>
      <w:r>
        <w:rPr>
          <w:rFonts w:ascii="Times New Roman" w:hAnsi="Times New Roman" w:cs="Times New Roman"/>
          <w:sz w:val="24"/>
          <w:szCs w:val="24"/>
          <w:lang w:eastAsia="tr-TR"/>
        </w:rPr>
        <w:t>.com</w:t>
      </w:r>
    </w:p>
    <w:p w:rsidR="008F629A" w:rsidRPr="008F629A" w:rsidRDefault="008F629A" w:rsidP="008F629A">
      <w:pPr>
        <w:pBdr>
          <w:bottom w:val="single" w:sz="6" w:space="1" w:color="auto"/>
        </w:pBdr>
        <w:spacing w:after="0" w:line="240" w:lineRule="auto"/>
        <w:jc w:val="center"/>
        <w:rPr>
          <w:rFonts w:ascii="Arial" w:eastAsia="Times New Roman" w:hAnsi="Arial" w:cs="Arial"/>
          <w:vanish/>
          <w:sz w:val="16"/>
          <w:szCs w:val="16"/>
          <w:lang w:eastAsia="tr-TR"/>
        </w:rPr>
      </w:pPr>
      <w:r w:rsidRPr="008F629A">
        <w:rPr>
          <w:rFonts w:ascii="Arial" w:eastAsia="Times New Roman" w:hAnsi="Arial" w:cs="Arial"/>
          <w:vanish/>
          <w:sz w:val="16"/>
          <w:szCs w:val="16"/>
          <w:lang w:eastAsia="tr-TR"/>
        </w:rPr>
        <w:t>Formun Üstü</w:t>
      </w:r>
    </w:p>
    <w:p w:rsidR="00E95BF9" w:rsidRDefault="00E95BF9"/>
    <w:sectPr w:rsidR="00E95BF9" w:rsidSect="00E95B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7332E"/>
    <w:multiLevelType w:val="multilevel"/>
    <w:tmpl w:val="1CB6D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F629A"/>
    <w:rsid w:val="008F629A"/>
    <w:rsid w:val="00CE6699"/>
    <w:rsid w:val="00E95B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F62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F629A"/>
    <w:rPr>
      <w:b/>
      <w:bCs/>
    </w:rPr>
  </w:style>
  <w:style w:type="paragraph" w:styleId="z-Formunst">
    <w:name w:val="HTML Top of Form"/>
    <w:basedOn w:val="Normal"/>
    <w:next w:val="Normal"/>
    <w:link w:val="z-FormunstChar"/>
    <w:hidden/>
    <w:uiPriority w:val="99"/>
    <w:semiHidden/>
    <w:unhideWhenUsed/>
    <w:rsid w:val="008F629A"/>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8F629A"/>
    <w:rPr>
      <w:rFonts w:ascii="Arial" w:eastAsia="Times New Roman" w:hAnsi="Arial" w:cs="Arial"/>
      <w:vanish/>
      <w:sz w:val="16"/>
      <w:szCs w:val="16"/>
      <w:lang w:eastAsia="tr-TR"/>
    </w:rPr>
  </w:style>
</w:styles>
</file>

<file path=word/webSettings.xml><?xml version="1.0" encoding="utf-8"?>
<w:webSettings xmlns:r="http://schemas.openxmlformats.org/officeDocument/2006/relationships" xmlns:w="http://schemas.openxmlformats.org/wordprocessingml/2006/main">
  <w:divs>
    <w:div w:id="2053578025">
      <w:bodyDiv w:val="1"/>
      <w:marLeft w:val="0"/>
      <w:marRight w:val="0"/>
      <w:marTop w:val="0"/>
      <w:marBottom w:val="0"/>
      <w:divBdr>
        <w:top w:val="none" w:sz="0" w:space="0" w:color="auto"/>
        <w:left w:val="none" w:sz="0" w:space="0" w:color="auto"/>
        <w:bottom w:val="none" w:sz="0" w:space="0" w:color="auto"/>
        <w:right w:val="none" w:sz="0" w:space="0" w:color="auto"/>
      </w:divBdr>
      <w:divsChild>
        <w:div w:id="789667218">
          <w:marLeft w:val="0"/>
          <w:marRight w:val="0"/>
          <w:marTop w:val="0"/>
          <w:marBottom w:val="0"/>
          <w:divBdr>
            <w:top w:val="single" w:sz="2" w:space="0" w:color="D9D9E3"/>
            <w:left w:val="single" w:sz="2" w:space="0" w:color="D9D9E3"/>
            <w:bottom w:val="single" w:sz="2" w:space="0" w:color="D9D9E3"/>
            <w:right w:val="single" w:sz="2" w:space="0" w:color="D9D9E3"/>
          </w:divBdr>
          <w:divsChild>
            <w:div w:id="769161526">
              <w:marLeft w:val="0"/>
              <w:marRight w:val="0"/>
              <w:marTop w:val="0"/>
              <w:marBottom w:val="0"/>
              <w:divBdr>
                <w:top w:val="single" w:sz="2" w:space="0" w:color="D9D9E3"/>
                <w:left w:val="single" w:sz="2" w:space="0" w:color="D9D9E3"/>
                <w:bottom w:val="single" w:sz="2" w:space="0" w:color="D9D9E3"/>
                <w:right w:val="single" w:sz="2" w:space="0" w:color="D9D9E3"/>
              </w:divBdr>
              <w:divsChild>
                <w:div w:id="231619509">
                  <w:marLeft w:val="0"/>
                  <w:marRight w:val="0"/>
                  <w:marTop w:val="0"/>
                  <w:marBottom w:val="0"/>
                  <w:divBdr>
                    <w:top w:val="single" w:sz="2" w:space="0" w:color="D9D9E3"/>
                    <w:left w:val="single" w:sz="2" w:space="0" w:color="D9D9E3"/>
                    <w:bottom w:val="single" w:sz="2" w:space="0" w:color="D9D9E3"/>
                    <w:right w:val="single" w:sz="2" w:space="0" w:color="D9D9E3"/>
                  </w:divBdr>
                  <w:divsChild>
                    <w:div w:id="736124114">
                      <w:marLeft w:val="0"/>
                      <w:marRight w:val="0"/>
                      <w:marTop w:val="0"/>
                      <w:marBottom w:val="0"/>
                      <w:divBdr>
                        <w:top w:val="single" w:sz="2" w:space="0" w:color="D9D9E3"/>
                        <w:left w:val="single" w:sz="2" w:space="0" w:color="D9D9E3"/>
                        <w:bottom w:val="single" w:sz="2" w:space="0" w:color="D9D9E3"/>
                        <w:right w:val="single" w:sz="2" w:space="0" w:color="D9D9E3"/>
                      </w:divBdr>
                      <w:divsChild>
                        <w:div w:id="1980259466">
                          <w:marLeft w:val="0"/>
                          <w:marRight w:val="0"/>
                          <w:marTop w:val="0"/>
                          <w:marBottom w:val="0"/>
                          <w:divBdr>
                            <w:top w:val="single" w:sz="2" w:space="0" w:color="D9D9E3"/>
                            <w:left w:val="single" w:sz="2" w:space="0" w:color="D9D9E3"/>
                            <w:bottom w:val="single" w:sz="2" w:space="0" w:color="D9D9E3"/>
                            <w:right w:val="single" w:sz="2" w:space="0" w:color="D9D9E3"/>
                          </w:divBdr>
                          <w:divsChild>
                            <w:div w:id="971642417">
                              <w:marLeft w:val="0"/>
                              <w:marRight w:val="0"/>
                              <w:marTop w:val="100"/>
                              <w:marBottom w:val="100"/>
                              <w:divBdr>
                                <w:top w:val="single" w:sz="2" w:space="0" w:color="D9D9E3"/>
                                <w:left w:val="single" w:sz="2" w:space="0" w:color="D9D9E3"/>
                                <w:bottom w:val="single" w:sz="2" w:space="0" w:color="D9D9E3"/>
                                <w:right w:val="single" w:sz="2" w:space="0" w:color="D9D9E3"/>
                              </w:divBdr>
                              <w:divsChild>
                                <w:div w:id="1161118282">
                                  <w:marLeft w:val="0"/>
                                  <w:marRight w:val="0"/>
                                  <w:marTop w:val="0"/>
                                  <w:marBottom w:val="0"/>
                                  <w:divBdr>
                                    <w:top w:val="single" w:sz="2" w:space="0" w:color="D9D9E3"/>
                                    <w:left w:val="single" w:sz="2" w:space="0" w:color="D9D9E3"/>
                                    <w:bottom w:val="single" w:sz="2" w:space="0" w:color="D9D9E3"/>
                                    <w:right w:val="single" w:sz="2" w:space="0" w:color="D9D9E3"/>
                                  </w:divBdr>
                                  <w:divsChild>
                                    <w:div w:id="1373266379">
                                      <w:marLeft w:val="0"/>
                                      <w:marRight w:val="0"/>
                                      <w:marTop w:val="0"/>
                                      <w:marBottom w:val="0"/>
                                      <w:divBdr>
                                        <w:top w:val="single" w:sz="2" w:space="0" w:color="D9D9E3"/>
                                        <w:left w:val="single" w:sz="2" w:space="0" w:color="D9D9E3"/>
                                        <w:bottom w:val="single" w:sz="2" w:space="0" w:color="D9D9E3"/>
                                        <w:right w:val="single" w:sz="2" w:space="0" w:color="D9D9E3"/>
                                      </w:divBdr>
                                      <w:divsChild>
                                        <w:div w:id="518859921">
                                          <w:marLeft w:val="0"/>
                                          <w:marRight w:val="0"/>
                                          <w:marTop w:val="0"/>
                                          <w:marBottom w:val="0"/>
                                          <w:divBdr>
                                            <w:top w:val="single" w:sz="2" w:space="0" w:color="D9D9E3"/>
                                            <w:left w:val="single" w:sz="2" w:space="0" w:color="D9D9E3"/>
                                            <w:bottom w:val="single" w:sz="2" w:space="0" w:color="D9D9E3"/>
                                            <w:right w:val="single" w:sz="2" w:space="0" w:color="D9D9E3"/>
                                          </w:divBdr>
                                          <w:divsChild>
                                            <w:div w:id="2006279499">
                                              <w:marLeft w:val="0"/>
                                              <w:marRight w:val="0"/>
                                              <w:marTop w:val="0"/>
                                              <w:marBottom w:val="0"/>
                                              <w:divBdr>
                                                <w:top w:val="single" w:sz="2" w:space="0" w:color="D9D9E3"/>
                                                <w:left w:val="single" w:sz="2" w:space="0" w:color="D9D9E3"/>
                                                <w:bottom w:val="single" w:sz="2" w:space="0" w:color="D9D9E3"/>
                                                <w:right w:val="single" w:sz="2" w:space="0" w:color="D9D9E3"/>
                                              </w:divBdr>
                                              <w:divsChild>
                                                <w:div w:id="1776365568">
                                                  <w:marLeft w:val="0"/>
                                                  <w:marRight w:val="0"/>
                                                  <w:marTop w:val="0"/>
                                                  <w:marBottom w:val="0"/>
                                                  <w:divBdr>
                                                    <w:top w:val="single" w:sz="2" w:space="0" w:color="D9D9E3"/>
                                                    <w:left w:val="single" w:sz="2" w:space="0" w:color="D9D9E3"/>
                                                    <w:bottom w:val="single" w:sz="2" w:space="0" w:color="D9D9E3"/>
                                                    <w:right w:val="single" w:sz="2" w:space="0" w:color="D9D9E3"/>
                                                  </w:divBdr>
                                                  <w:divsChild>
                                                    <w:div w:id="19316189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99661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451</Words>
  <Characters>2577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2024-01-12T17:32:00Z</cp:lastPrinted>
  <dcterms:created xsi:type="dcterms:W3CDTF">2024-01-12T17:19:00Z</dcterms:created>
  <dcterms:modified xsi:type="dcterms:W3CDTF">2024-01-12T17:32:00Z</dcterms:modified>
</cp:coreProperties>
</file>